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BC0" w14:textId="07B88FC1" w:rsidR="008A77CC" w:rsidRDefault="00586BE6" w:rsidP="008A77CC">
      <w:pPr>
        <w:jc w:val="center"/>
        <w:rPr>
          <w:b/>
        </w:rPr>
      </w:pPr>
      <w:r>
        <w:rPr>
          <w:b/>
        </w:rPr>
        <w:t>Verslag</w:t>
      </w:r>
      <w:r w:rsidR="00AB48EF">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238B63B7"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 xml:space="preserve">Datum: </w:t>
      </w:r>
      <w:r w:rsidR="003B645C">
        <w:rPr>
          <w:rFonts w:cstheme="minorHAnsi"/>
        </w:rPr>
        <w:t xml:space="preserve">Dinsdag </w:t>
      </w:r>
      <w:r w:rsidR="009B6BDB">
        <w:rPr>
          <w:rFonts w:cstheme="minorHAnsi"/>
        </w:rPr>
        <w:t>13 april</w:t>
      </w:r>
      <w:r w:rsidR="00E81192">
        <w:rPr>
          <w:rFonts w:cstheme="minorHAnsi"/>
        </w:rPr>
        <w:t xml:space="preserve"> </w:t>
      </w:r>
      <w:r w:rsidR="005A2457">
        <w:rPr>
          <w:rFonts w:cstheme="minorHAnsi"/>
        </w:rPr>
        <w:t xml:space="preserve"> </w:t>
      </w:r>
      <w:r w:rsidR="003B645C">
        <w:rPr>
          <w:rFonts w:cstheme="minorHAnsi"/>
        </w:rPr>
        <w:t>9.00-10.00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p w14:paraId="716879DC" w14:textId="0405562E" w:rsidR="001D5BFE" w:rsidRDefault="001D5BFE" w:rsidP="008A77CC">
      <w:pPr>
        <w:pStyle w:val="Geenafstand"/>
        <w:rPr>
          <w:rFonts w:cstheme="minorHAnsi"/>
        </w:rPr>
      </w:pPr>
    </w:p>
    <w:p w14:paraId="0413BE38" w14:textId="77777777" w:rsidR="00557F70" w:rsidRDefault="00557F70" w:rsidP="008A77CC">
      <w:pPr>
        <w:pStyle w:val="Geenafstand"/>
        <w:rPr>
          <w:rFonts w:cstheme="minorHAnsi"/>
        </w:rPr>
      </w:pPr>
    </w:p>
    <w:p w14:paraId="6AD5E774" w14:textId="260AE97E" w:rsidR="00557F70" w:rsidRDefault="00826C77" w:rsidP="00154E5A">
      <w:pPr>
        <w:pStyle w:val="Geenafstand"/>
        <w:numPr>
          <w:ilvl w:val="0"/>
          <w:numId w:val="20"/>
        </w:numPr>
      </w:pPr>
      <w:r>
        <w:t>Welkom</w:t>
      </w:r>
      <w:r w:rsidR="00193DB9">
        <w:t xml:space="preserve"> </w:t>
      </w:r>
      <w:r w:rsidR="00A843B8">
        <w:t xml:space="preserve">+ verslag </w:t>
      </w:r>
      <w:r w:rsidR="00B1745B">
        <w:t>overleg 30-3-21</w:t>
      </w:r>
    </w:p>
    <w:p w14:paraId="4040C6CF" w14:textId="722764BF" w:rsidR="00A843B8" w:rsidRDefault="00A843B8" w:rsidP="00A843B8">
      <w:pPr>
        <w:pStyle w:val="Geenafstand"/>
        <w:numPr>
          <w:ilvl w:val="1"/>
          <w:numId w:val="20"/>
        </w:numPr>
      </w:pPr>
      <w:r>
        <w:t>Verslag is vastgesteld</w:t>
      </w:r>
    </w:p>
    <w:p w14:paraId="4B7ACF2E" w14:textId="6C50D5D7" w:rsidR="00D62C9B" w:rsidRDefault="00D62C9B" w:rsidP="00D62C9B">
      <w:pPr>
        <w:pStyle w:val="Geenafstand"/>
        <w:numPr>
          <w:ilvl w:val="0"/>
          <w:numId w:val="20"/>
        </w:numPr>
      </w:pPr>
      <w:r>
        <w:t>Knelpunten medicatieoverdracht (zie bijlage)</w:t>
      </w:r>
    </w:p>
    <w:p w14:paraId="6EACFC96" w14:textId="42A02603" w:rsidR="00B1745B" w:rsidRDefault="00B1745B" w:rsidP="00A843B8">
      <w:pPr>
        <w:pStyle w:val="Geenafstand"/>
        <w:numPr>
          <w:ilvl w:val="1"/>
          <w:numId w:val="20"/>
        </w:numPr>
      </w:pPr>
      <w:r>
        <w:t xml:space="preserve">Het overzicht van knelpunten opgesteld door Inge is voor iedereen duidelijk. In de regio wordt al een paar jaar aan deze knelpunten gewerkt. Het is wenselijk om de medicatie overdracht eerder te ontvangen. </w:t>
      </w:r>
    </w:p>
    <w:p w14:paraId="14DF27F8" w14:textId="1FD0EF4B" w:rsidR="00B1745B" w:rsidRDefault="00B1745B" w:rsidP="00A843B8">
      <w:pPr>
        <w:pStyle w:val="Geenafstand"/>
        <w:numPr>
          <w:ilvl w:val="1"/>
          <w:numId w:val="20"/>
        </w:numPr>
      </w:pPr>
      <w:r>
        <w:t xml:space="preserve">Het grootste knelpunt is nu de medicatieoverdracht van ziekenhuis naar </w:t>
      </w:r>
      <w:proofErr w:type="spellStart"/>
      <w:r>
        <w:t>vvt</w:t>
      </w:r>
      <w:proofErr w:type="spellEnd"/>
      <w:r>
        <w:t xml:space="preserve"> intramuraal, dus voorstel om daar mee te starten en een werkgroep voor te starten. Hier is iedereen het mee eens. </w:t>
      </w:r>
    </w:p>
    <w:p w14:paraId="2BF537EF" w14:textId="77777777" w:rsidR="00B1745B" w:rsidRDefault="00B1745B" w:rsidP="00A843B8">
      <w:pPr>
        <w:pStyle w:val="Geenafstand"/>
        <w:numPr>
          <w:ilvl w:val="1"/>
          <w:numId w:val="20"/>
        </w:numPr>
      </w:pPr>
      <w:r>
        <w:t xml:space="preserve">Als vervolgstap zullen de knelpunten van medicatieoverdracht naar huis worden aangepakt. Ook hier is iedereen het mee eens. </w:t>
      </w:r>
    </w:p>
    <w:p w14:paraId="693572FF" w14:textId="77777777" w:rsidR="00B1745B" w:rsidRDefault="00B1745B" w:rsidP="00A843B8">
      <w:pPr>
        <w:pStyle w:val="Geenafstand"/>
        <w:numPr>
          <w:ilvl w:val="1"/>
          <w:numId w:val="20"/>
        </w:numPr>
      </w:pPr>
      <w:r>
        <w:t>Samenstelling werkgroep:</w:t>
      </w:r>
    </w:p>
    <w:p w14:paraId="0BFB208A" w14:textId="77777777" w:rsidR="00B1745B" w:rsidRDefault="00B1745B" w:rsidP="00B1745B">
      <w:pPr>
        <w:pStyle w:val="Geenafstand"/>
        <w:numPr>
          <w:ilvl w:val="2"/>
          <w:numId w:val="20"/>
        </w:numPr>
      </w:pPr>
      <w:r>
        <w:t>Inge als trekker en expert vanuit de kennisgroep</w:t>
      </w:r>
    </w:p>
    <w:p w14:paraId="150C8B3D" w14:textId="77777777" w:rsidR="00B1745B" w:rsidRDefault="00B1745B" w:rsidP="00B1745B">
      <w:pPr>
        <w:pStyle w:val="Geenafstand"/>
        <w:numPr>
          <w:ilvl w:val="2"/>
          <w:numId w:val="20"/>
        </w:numPr>
      </w:pPr>
      <w:r>
        <w:t>Elisabeth/Vera vragen via zorgscala een SO om aan de werkgroep deel te nemen</w:t>
      </w:r>
    </w:p>
    <w:p w14:paraId="567B60A8" w14:textId="78E813C1" w:rsidR="00B1745B" w:rsidRDefault="00B1745B" w:rsidP="00B1745B">
      <w:pPr>
        <w:pStyle w:val="Geenafstand"/>
        <w:numPr>
          <w:ilvl w:val="2"/>
          <w:numId w:val="20"/>
        </w:numPr>
      </w:pPr>
      <w:r>
        <w:t xml:space="preserve">Inge benadert de leverende apothekers en ziekenhuisapothekers </w:t>
      </w:r>
    </w:p>
    <w:p w14:paraId="22494B61" w14:textId="3DCBF5FC" w:rsidR="00B1745B" w:rsidRDefault="00B1745B" w:rsidP="003357EF">
      <w:pPr>
        <w:pStyle w:val="Geenafstand"/>
        <w:numPr>
          <w:ilvl w:val="1"/>
          <w:numId w:val="20"/>
        </w:numPr>
      </w:pPr>
      <w:r>
        <w:t>Hoe borgen we dat de uitkomsten en afspraken uit de werkgroep ook in de organisaties terecht komen?</w:t>
      </w:r>
    </w:p>
    <w:p w14:paraId="54A8A7AD" w14:textId="15853B41" w:rsidR="00B1745B" w:rsidRDefault="00B1745B" w:rsidP="00B1745B">
      <w:pPr>
        <w:pStyle w:val="Geenafstand"/>
        <w:numPr>
          <w:ilvl w:val="2"/>
          <w:numId w:val="20"/>
        </w:numPr>
      </w:pPr>
      <w:r>
        <w:t xml:space="preserve">Bij het maken van een implementatieplan ook de verpleegkundigen uit ziekenhuis en </w:t>
      </w:r>
      <w:proofErr w:type="spellStart"/>
      <w:r>
        <w:t>vvt</w:t>
      </w:r>
      <w:proofErr w:type="spellEnd"/>
      <w:r>
        <w:t xml:space="preserve"> betrekken. </w:t>
      </w:r>
    </w:p>
    <w:p w14:paraId="333EF179" w14:textId="69FCCAD4" w:rsidR="00B1745B" w:rsidRDefault="00B1745B" w:rsidP="00B1745B">
      <w:pPr>
        <w:pStyle w:val="Geenafstand"/>
        <w:numPr>
          <w:ilvl w:val="2"/>
          <w:numId w:val="20"/>
        </w:numPr>
      </w:pPr>
      <w:r>
        <w:t xml:space="preserve">Afspraken in de inwerkprogramma’s laten opnemen, want er is een hoge doorstroom van personeel. </w:t>
      </w:r>
    </w:p>
    <w:p w14:paraId="27B73CCA" w14:textId="1779E0BD" w:rsidR="000840A6" w:rsidRDefault="000840A6" w:rsidP="000840A6">
      <w:pPr>
        <w:pStyle w:val="Geenafstand"/>
        <w:numPr>
          <w:ilvl w:val="0"/>
          <w:numId w:val="20"/>
        </w:numPr>
      </w:pPr>
      <w:r>
        <w:t>Planning (zie bijlage)</w:t>
      </w:r>
    </w:p>
    <w:p w14:paraId="39AF7B6B" w14:textId="6A448D6B" w:rsidR="003357EF" w:rsidRDefault="00B1745B" w:rsidP="003357EF">
      <w:pPr>
        <w:pStyle w:val="Geenafstand"/>
        <w:numPr>
          <w:ilvl w:val="1"/>
          <w:numId w:val="20"/>
        </w:numPr>
      </w:pPr>
      <w:r>
        <w:t xml:space="preserve">De planning is mondeling toegelicht door Karen. </w:t>
      </w:r>
    </w:p>
    <w:p w14:paraId="62F2296C" w14:textId="2C66A7D1" w:rsidR="00941E83" w:rsidRDefault="00941E83" w:rsidP="003357EF">
      <w:pPr>
        <w:pStyle w:val="Geenafstand"/>
        <w:numPr>
          <w:ilvl w:val="1"/>
          <w:numId w:val="20"/>
        </w:numPr>
      </w:pPr>
      <w:r>
        <w:t>De kleinere thuiszorgorganisaties die niet aangesloten zijn bij zorgscala worden nu niet meegenomen in de uitvraag over knelpunten:</w:t>
      </w:r>
    </w:p>
    <w:p w14:paraId="7940C381" w14:textId="2053F95A" w:rsidR="00941E83" w:rsidRDefault="00941E83" w:rsidP="00941E83">
      <w:pPr>
        <w:pStyle w:val="Geenafstand"/>
        <w:numPr>
          <w:ilvl w:val="2"/>
          <w:numId w:val="20"/>
        </w:numPr>
      </w:pPr>
      <w:r>
        <w:t>Iemand uit de kennisgroep benadert enkele partijen hierover</w:t>
      </w:r>
    </w:p>
    <w:p w14:paraId="5091BC40" w14:textId="4DF0E16F" w:rsidR="00941E83" w:rsidRDefault="00941E83" w:rsidP="00941E83">
      <w:pPr>
        <w:pStyle w:val="Geenafstand"/>
        <w:numPr>
          <w:ilvl w:val="2"/>
          <w:numId w:val="20"/>
        </w:numPr>
      </w:pPr>
      <w:r>
        <w:t xml:space="preserve">Begin juni een breed overleg georganiseerd worden met alle partijen die deelgenomen hebben aan de implementatie ZD overleggen. Dan kunnen daar de resultaten en voorstellen besproken worden. </w:t>
      </w:r>
    </w:p>
    <w:p w14:paraId="12D4EFA9" w14:textId="2D0544B4" w:rsidR="00941E83" w:rsidRDefault="00941E83" w:rsidP="00941E83">
      <w:pPr>
        <w:pStyle w:val="Geenafstand"/>
        <w:numPr>
          <w:ilvl w:val="1"/>
          <w:numId w:val="20"/>
        </w:numPr>
      </w:pPr>
      <w:r>
        <w:t xml:space="preserve">De uitvraag over knelpunten wordt zo breed mogelijk uitgevraagd (ziekenhuis, </w:t>
      </w:r>
      <w:proofErr w:type="spellStart"/>
      <w:r>
        <w:t>vvt</w:t>
      </w:r>
      <w:proofErr w:type="spellEnd"/>
      <w:r>
        <w:t xml:space="preserve">, thuis, ggz, gemeente etc.). Na de uitvraag wordt besproken wat de prioritering is. </w:t>
      </w:r>
    </w:p>
    <w:p w14:paraId="3E297E04" w14:textId="6C7F61F4" w:rsidR="00941E83" w:rsidRDefault="00941E83" w:rsidP="00941E83">
      <w:pPr>
        <w:pStyle w:val="Geenafstand"/>
        <w:numPr>
          <w:ilvl w:val="1"/>
          <w:numId w:val="20"/>
        </w:numPr>
      </w:pPr>
      <w:r>
        <w:t xml:space="preserve">Er zijn al veel transmurale werkafspraken op aandoeningsniveau; longen, hart, Haagse nieren etc. </w:t>
      </w:r>
    </w:p>
    <w:p w14:paraId="6DDDCD8A" w14:textId="4D7A353D" w:rsidR="00941E83" w:rsidRDefault="00941E83" w:rsidP="00941E83">
      <w:pPr>
        <w:pStyle w:val="Geenafstand"/>
        <w:numPr>
          <w:ilvl w:val="1"/>
          <w:numId w:val="20"/>
        </w:numPr>
      </w:pPr>
      <w:r>
        <w:t xml:space="preserve">In kaart brengen welke transmurale afspraken er zijn en bekijken wat er nog mist. </w:t>
      </w:r>
    </w:p>
    <w:p w14:paraId="64594CEF" w14:textId="152CB943" w:rsidR="00941E83" w:rsidRDefault="00941E83" w:rsidP="00941E83">
      <w:pPr>
        <w:pStyle w:val="Geenafstand"/>
        <w:numPr>
          <w:ilvl w:val="1"/>
          <w:numId w:val="20"/>
        </w:numPr>
      </w:pPr>
      <w:r>
        <w:t xml:space="preserve">Iedereen is akkoord met de planning. </w:t>
      </w:r>
    </w:p>
    <w:p w14:paraId="0ADF85A8" w14:textId="3C1724B2" w:rsidR="00941E83" w:rsidRDefault="00941E83" w:rsidP="00941E83">
      <w:pPr>
        <w:pStyle w:val="Geenafstand"/>
      </w:pPr>
    </w:p>
    <w:p w14:paraId="5EE79003" w14:textId="748CAAA3" w:rsidR="00941E83" w:rsidRDefault="00941E83" w:rsidP="00941E83">
      <w:pPr>
        <w:pStyle w:val="Geenafstand"/>
      </w:pPr>
    </w:p>
    <w:p w14:paraId="68C60BF7" w14:textId="5ADCCAE9" w:rsidR="00EF42B1" w:rsidRDefault="00154E5A" w:rsidP="00EF42B1">
      <w:pPr>
        <w:pStyle w:val="Geenafstand"/>
        <w:numPr>
          <w:ilvl w:val="0"/>
          <w:numId w:val="20"/>
        </w:numPr>
      </w:pPr>
      <w:r>
        <w:t>Gebruikersgroep ZD</w:t>
      </w:r>
      <w:r w:rsidR="00E17095">
        <w:t xml:space="preserve"> (zie bijlage)</w:t>
      </w:r>
    </w:p>
    <w:p w14:paraId="239CC4B5" w14:textId="740E75C6" w:rsidR="00941E83" w:rsidRDefault="00E70D53" w:rsidP="00EE4B83">
      <w:pPr>
        <w:pStyle w:val="Geenafstand"/>
        <w:numPr>
          <w:ilvl w:val="1"/>
          <w:numId w:val="20"/>
        </w:numPr>
      </w:pPr>
      <w:r>
        <w:t xml:space="preserve">De gebruikersgroep ZD valt onder de kennisgroep transfer. Vanuit de kennisgroep is er 1 persoon nodig om deze groep te trekken. De groep zal 2 of 3 keer per jaar bij elkaar komen. De afspraken kunnen gepland en georganiseerd worden door </w:t>
      </w:r>
      <w:proofErr w:type="spellStart"/>
      <w:r>
        <w:t>stz</w:t>
      </w:r>
      <w:proofErr w:type="spellEnd"/>
      <w:r>
        <w:t xml:space="preserve">. De </w:t>
      </w:r>
      <w:r>
        <w:lastRenderedPageBreak/>
        <w:t xml:space="preserve">trekker vanuit de kennisgroep is het aanspreekpunt voor de gebruikersgroep en ook de voorzitter tijdens de overleggen. </w:t>
      </w:r>
    </w:p>
    <w:p w14:paraId="51C0078F" w14:textId="3FF3B0D9" w:rsidR="00941E83" w:rsidRDefault="00E70D53" w:rsidP="00EE4B83">
      <w:pPr>
        <w:pStyle w:val="Geenafstand"/>
        <w:numPr>
          <w:ilvl w:val="1"/>
          <w:numId w:val="20"/>
        </w:numPr>
      </w:pPr>
      <w:r>
        <w:t>Volgende week wordt dit voorstel ook gepresenteerd tijdens het laatste implementatie overleg ZD.</w:t>
      </w:r>
    </w:p>
    <w:p w14:paraId="3E5DDB6C" w14:textId="1B82854E" w:rsidR="00941E83" w:rsidRDefault="00E70D53" w:rsidP="00EE4B83">
      <w:pPr>
        <w:pStyle w:val="Geenafstand"/>
        <w:numPr>
          <w:ilvl w:val="1"/>
          <w:numId w:val="20"/>
        </w:numPr>
      </w:pPr>
      <w:r>
        <w:t xml:space="preserve">Wat gebeurt er met nieuwe partijen die aansluiten op ZD? ZD sturen de transmurale werkafspraken door naar alle nieuwe organisaties. Hier aan toevoegen dat zij de organisatie ook uitnodigen voor de gebruikersgroep? </w:t>
      </w:r>
    </w:p>
    <w:p w14:paraId="7940BBB4" w14:textId="4F2FFADC" w:rsidR="00E70D53" w:rsidRDefault="00E70D53" w:rsidP="00EE4B83">
      <w:pPr>
        <w:pStyle w:val="Geenafstand"/>
        <w:numPr>
          <w:ilvl w:val="1"/>
          <w:numId w:val="20"/>
        </w:numPr>
      </w:pPr>
      <w:r>
        <w:t xml:space="preserve">Misschien is het beter om zelf actief de nieuwe partijen te benaderen, want zelfs na de gezamenlijke implementatie werkt nog niet iedereen op dezelfde manier. </w:t>
      </w:r>
    </w:p>
    <w:p w14:paraId="290831BB" w14:textId="235190E8" w:rsidR="00154E5A" w:rsidRDefault="000840A6" w:rsidP="00EF42B1">
      <w:pPr>
        <w:pStyle w:val="Geenafstand"/>
        <w:numPr>
          <w:ilvl w:val="0"/>
          <w:numId w:val="20"/>
        </w:numPr>
      </w:pPr>
      <w:r>
        <w:t>Brief over m</w:t>
      </w:r>
      <w:r w:rsidR="00154E5A">
        <w:t>oeilijk plaatsbare patiënten (zie bijlage)</w:t>
      </w:r>
      <w:r w:rsidR="004601F8">
        <w:t xml:space="preserve">. </w:t>
      </w:r>
    </w:p>
    <w:p w14:paraId="00F6F1AC" w14:textId="12FE7A73" w:rsidR="001B7621" w:rsidRDefault="001B7621" w:rsidP="001B7621">
      <w:pPr>
        <w:pStyle w:val="Geenafstand"/>
        <w:numPr>
          <w:ilvl w:val="1"/>
          <w:numId w:val="20"/>
        </w:numPr>
      </w:pPr>
      <w:r>
        <w:t xml:space="preserve">Deze brief is nu geschreven, omdat gehoopt wordt dat het dan nog in de inkoopgesprekken meegenomen kan worden. </w:t>
      </w:r>
    </w:p>
    <w:p w14:paraId="0E930150" w14:textId="117C53B7" w:rsidR="001B7621" w:rsidRDefault="001B7621" w:rsidP="004601F8">
      <w:pPr>
        <w:pStyle w:val="Geenafstand"/>
        <w:numPr>
          <w:ilvl w:val="1"/>
          <w:numId w:val="20"/>
        </w:numPr>
      </w:pPr>
      <w:r>
        <w:t xml:space="preserve">Er is door iedereen geconcludeerd dat deze brief nu niet verstuurd wordt, maar dat deze verder uitgewerkt wordt en wordt meegenomen in de knelpunten analyse die in juni/juli naar het bestuur wordt gestuurd. </w:t>
      </w:r>
    </w:p>
    <w:p w14:paraId="6DCB6C10" w14:textId="3BB7A4F9" w:rsidR="00FD268C" w:rsidRDefault="00154E5A" w:rsidP="00154E5A">
      <w:pPr>
        <w:pStyle w:val="Geenafstand"/>
        <w:numPr>
          <w:ilvl w:val="0"/>
          <w:numId w:val="20"/>
        </w:numPr>
        <w:rPr>
          <w:rFonts w:cstheme="minorHAnsi"/>
        </w:rPr>
      </w:pPr>
      <w:r>
        <w:rPr>
          <w:rFonts w:cstheme="minorHAnsi"/>
        </w:rPr>
        <w:t>Rondvraag</w:t>
      </w:r>
      <w:r w:rsidR="00320747">
        <w:rPr>
          <w:rFonts w:cstheme="minorHAnsi"/>
        </w:rPr>
        <w:t xml:space="preserve"> </w:t>
      </w:r>
    </w:p>
    <w:p w14:paraId="0F40B888" w14:textId="64F1D191" w:rsidR="001B7621" w:rsidRDefault="001B7621" w:rsidP="001B7621">
      <w:pPr>
        <w:pStyle w:val="Geenafstand"/>
        <w:numPr>
          <w:ilvl w:val="1"/>
          <w:numId w:val="20"/>
        </w:numPr>
        <w:rPr>
          <w:rFonts w:cstheme="minorHAnsi"/>
        </w:rPr>
      </w:pPr>
      <w:r>
        <w:rPr>
          <w:rFonts w:cstheme="minorHAnsi"/>
        </w:rPr>
        <w:t>Geen</w:t>
      </w:r>
    </w:p>
    <w:p w14:paraId="32588682" w14:textId="63B8D2EF" w:rsidR="001B7621" w:rsidRPr="001B7621" w:rsidRDefault="001B7621" w:rsidP="009318E5">
      <w:pPr>
        <w:pStyle w:val="Geenafstand"/>
        <w:ind w:left="1440"/>
        <w:rPr>
          <w:rFonts w:cstheme="minorHAnsi"/>
        </w:rPr>
      </w:pPr>
    </w:p>
    <w:sectPr w:rsidR="001B7621" w:rsidRPr="001B76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5069" w14:textId="77777777" w:rsidR="00C849CD" w:rsidRDefault="00C849CD" w:rsidP="008A77CC">
      <w:pPr>
        <w:spacing w:after="0" w:line="240" w:lineRule="auto"/>
      </w:pPr>
      <w:r>
        <w:separator/>
      </w:r>
    </w:p>
  </w:endnote>
  <w:endnote w:type="continuationSeparator" w:id="0">
    <w:p w14:paraId="3CF0B3AF" w14:textId="77777777" w:rsidR="00C849CD" w:rsidRDefault="00C849CD"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3B2E" w14:textId="77777777" w:rsidR="00C849CD" w:rsidRDefault="00C849CD" w:rsidP="008A77CC">
      <w:pPr>
        <w:spacing w:after="0" w:line="240" w:lineRule="auto"/>
      </w:pPr>
      <w:r>
        <w:separator/>
      </w:r>
    </w:p>
  </w:footnote>
  <w:footnote w:type="continuationSeparator" w:id="0">
    <w:p w14:paraId="038B5EB1" w14:textId="77777777" w:rsidR="00C849CD" w:rsidRDefault="00C849CD"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435B83"/>
    <w:multiLevelType w:val="hybridMultilevel"/>
    <w:tmpl w:val="80641320"/>
    <w:lvl w:ilvl="0" w:tplc="85CE9048">
      <w:start w:val="3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067560"/>
    <w:multiLevelType w:val="hybridMultilevel"/>
    <w:tmpl w:val="7CD8EE1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1B0871A6">
      <w:numFmt w:val="bullet"/>
      <w:lvlText w:val=""/>
      <w:lvlJc w:val="left"/>
      <w:pPr>
        <w:ind w:left="3600" w:hanging="360"/>
      </w:pPr>
      <w:rPr>
        <w:rFonts w:ascii="Symbol" w:eastAsiaTheme="minorHAnsi" w:hAnsi="Symbol" w:cstheme="minorBidi"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5"/>
  </w:num>
  <w:num w:numId="6">
    <w:abstractNumId w:val="6"/>
  </w:num>
  <w:num w:numId="7">
    <w:abstractNumId w:val="18"/>
  </w:num>
  <w:num w:numId="8">
    <w:abstractNumId w:val="0"/>
  </w:num>
  <w:num w:numId="9">
    <w:abstractNumId w:val="3"/>
  </w:num>
  <w:num w:numId="10">
    <w:abstractNumId w:val="14"/>
  </w:num>
  <w:num w:numId="11">
    <w:abstractNumId w:val="10"/>
  </w:num>
  <w:num w:numId="12">
    <w:abstractNumId w:val="12"/>
  </w:num>
  <w:num w:numId="13">
    <w:abstractNumId w:val="13"/>
  </w:num>
  <w:num w:numId="14">
    <w:abstractNumId w:val="21"/>
  </w:num>
  <w:num w:numId="15">
    <w:abstractNumId w:val="8"/>
  </w:num>
  <w:num w:numId="16">
    <w:abstractNumId w:val="20"/>
  </w:num>
  <w:num w:numId="17">
    <w:abstractNumId w:val="7"/>
  </w:num>
  <w:num w:numId="18">
    <w:abstractNumId w:val="9"/>
  </w:num>
  <w:num w:numId="19">
    <w:abstractNumId w:val="16"/>
  </w:num>
  <w:num w:numId="20">
    <w:abstractNumId w:val="2"/>
  </w:num>
  <w:num w:numId="21">
    <w:abstractNumId w:val="11"/>
  </w:num>
  <w:num w:numId="22">
    <w:abstractNumId w:val="22"/>
  </w:num>
  <w:num w:numId="23">
    <w:abstractNumId w:val="5"/>
  </w:num>
  <w:num w:numId="24">
    <w:abstractNumId w:val="1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1467B"/>
    <w:rsid w:val="00031BF1"/>
    <w:rsid w:val="000413A2"/>
    <w:rsid w:val="00057609"/>
    <w:rsid w:val="00064D5D"/>
    <w:rsid w:val="00083416"/>
    <w:rsid w:val="000840A6"/>
    <w:rsid w:val="00094A5C"/>
    <w:rsid w:val="00094C58"/>
    <w:rsid w:val="000A093B"/>
    <w:rsid w:val="000A2BA9"/>
    <w:rsid w:val="000B41FD"/>
    <w:rsid w:val="000B7E5B"/>
    <w:rsid w:val="000C4DD2"/>
    <w:rsid w:val="000D0478"/>
    <w:rsid w:val="000D6720"/>
    <w:rsid w:val="000E4009"/>
    <w:rsid w:val="001004C3"/>
    <w:rsid w:val="00126552"/>
    <w:rsid w:val="001304F1"/>
    <w:rsid w:val="0014131A"/>
    <w:rsid w:val="00146BB2"/>
    <w:rsid w:val="00151E8A"/>
    <w:rsid w:val="00154E5A"/>
    <w:rsid w:val="00161762"/>
    <w:rsid w:val="00193DB9"/>
    <w:rsid w:val="001B7621"/>
    <w:rsid w:val="001C2764"/>
    <w:rsid w:val="001C4D36"/>
    <w:rsid w:val="001D0CC6"/>
    <w:rsid w:val="001D5BFE"/>
    <w:rsid w:val="001E18E2"/>
    <w:rsid w:val="001E2941"/>
    <w:rsid w:val="001E6648"/>
    <w:rsid w:val="001E69B2"/>
    <w:rsid w:val="002301F8"/>
    <w:rsid w:val="00256E2A"/>
    <w:rsid w:val="002811C8"/>
    <w:rsid w:val="002856EE"/>
    <w:rsid w:val="002F4454"/>
    <w:rsid w:val="002F586A"/>
    <w:rsid w:val="00306714"/>
    <w:rsid w:val="00312185"/>
    <w:rsid w:val="003144AC"/>
    <w:rsid w:val="00320747"/>
    <w:rsid w:val="003269B3"/>
    <w:rsid w:val="003357EF"/>
    <w:rsid w:val="0033640B"/>
    <w:rsid w:val="003652D8"/>
    <w:rsid w:val="003653E5"/>
    <w:rsid w:val="003663E1"/>
    <w:rsid w:val="00371D17"/>
    <w:rsid w:val="00376DD4"/>
    <w:rsid w:val="00384FDA"/>
    <w:rsid w:val="00393986"/>
    <w:rsid w:val="003B645C"/>
    <w:rsid w:val="003C5BB5"/>
    <w:rsid w:val="003E763B"/>
    <w:rsid w:val="003F20C5"/>
    <w:rsid w:val="003F5E1F"/>
    <w:rsid w:val="00413331"/>
    <w:rsid w:val="00422227"/>
    <w:rsid w:val="004314D8"/>
    <w:rsid w:val="00441419"/>
    <w:rsid w:val="004601F8"/>
    <w:rsid w:val="00467F67"/>
    <w:rsid w:val="0047211C"/>
    <w:rsid w:val="00472F8E"/>
    <w:rsid w:val="004732C8"/>
    <w:rsid w:val="0048788F"/>
    <w:rsid w:val="004A677A"/>
    <w:rsid w:val="004B29B8"/>
    <w:rsid w:val="004C0B92"/>
    <w:rsid w:val="004F1308"/>
    <w:rsid w:val="004F15B3"/>
    <w:rsid w:val="004F3639"/>
    <w:rsid w:val="00511061"/>
    <w:rsid w:val="00512058"/>
    <w:rsid w:val="00536F5A"/>
    <w:rsid w:val="00553324"/>
    <w:rsid w:val="00557F70"/>
    <w:rsid w:val="00565ED4"/>
    <w:rsid w:val="00565FB1"/>
    <w:rsid w:val="00580A1B"/>
    <w:rsid w:val="00586BE6"/>
    <w:rsid w:val="005A2457"/>
    <w:rsid w:val="005A3755"/>
    <w:rsid w:val="005A6F99"/>
    <w:rsid w:val="005E5A58"/>
    <w:rsid w:val="00644A09"/>
    <w:rsid w:val="00670B9F"/>
    <w:rsid w:val="006857E5"/>
    <w:rsid w:val="00691CBE"/>
    <w:rsid w:val="006B342D"/>
    <w:rsid w:val="006C5BBB"/>
    <w:rsid w:val="006D6B27"/>
    <w:rsid w:val="00707EFB"/>
    <w:rsid w:val="00714A80"/>
    <w:rsid w:val="00737DF6"/>
    <w:rsid w:val="00741B6F"/>
    <w:rsid w:val="007447D3"/>
    <w:rsid w:val="0076288F"/>
    <w:rsid w:val="00776C61"/>
    <w:rsid w:val="007B0C99"/>
    <w:rsid w:val="007B152C"/>
    <w:rsid w:val="007C79AA"/>
    <w:rsid w:val="007E316F"/>
    <w:rsid w:val="008146E6"/>
    <w:rsid w:val="00826C77"/>
    <w:rsid w:val="008566AD"/>
    <w:rsid w:val="00877F60"/>
    <w:rsid w:val="00895136"/>
    <w:rsid w:val="008976F6"/>
    <w:rsid w:val="008A0C3B"/>
    <w:rsid w:val="008A3215"/>
    <w:rsid w:val="008A77CC"/>
    <w:rsid w:val="008B7320"/>
    <w:rsid w:val="008B73F0"/>
    <w:rsid w:val="008D4D30"/>
    <w:rsid w:val="00903271"/>
    <w:rsid w:val="00906311"/>
    <w:rsid w:val="009142C6"/>
    <w:rsid w:val="0092153A"/>
    <w:rsid w:val="00922DD5"/>
    <w:rsid w:val="0092709D"/>
    <w:rsid w:val="0092780A"/>
    <w:rsid w:val="009318E5"/>
    <w:rsid w:val="00941E83"/>
    <w:rsid w:val="00963507"/>
    <w:rsid w:val="009660E5"/>
    <w:rsid w:val="009745FE"/>
    <w:rsid w:val="0098622A"/>
    <w:rsid w:val="009B6BDB"/>
    <w:rsid w:val="009C2A43"/>
    <w:rsid w:val="009E3BDB"/>
    <w:rsid w:val="00A01CBD"/>
    <w:rsid w:val="00A64B9C"/>
    <w:rsid w:val="00A750AE"/>
    <w:rsid w:val="00A84036"/>
    <w:rsid w:val="00A843B8"/>
    <w:rsid w:val="00A90170"/>
    <w:rsid w:val="00AB448D"/>
    <w:rsid w:val="00AB48EF"/>
    <w:rsid w:val="00AE0160"/>
    <w:rsid w:val="00AF3893"/>
    <w:rsid w:val="00B16096"/>
    <w:rsid w:val="00B1745B"/>
    <w:rsid w:val="00B55C98"/>
    <w:rsid w:val="00B925BB"/>
    <w:rsid w:val="00BB4080"/>
    <w:rsid w:val="00C04D28"/>
    <w:rsid w:val="00C12BC7"/>
    <w:rsid w:val="00C14590"/>
    <w:rsid w:val="00C22141"/>
    <w:rsid w:val="00C2631A"/>
    <w:rsid w:val="00C31BAA"/>
    <w:rsid w:val="00C343D9"/>
    <w:rsid w:val="00C34BD5"/>
    <w:rsid w:val="00C50EBE"/>
    <w:rsid w:val="00C62795"/>
    <w:rsid w:val="00C73846"/>
    <w:rsid w:val="00C849CD"/>
    <w:rsid w:val="00C95AC3"/>
    <w:rsid w:val="00CB26E3"/>
    <w:rsid w:val="00CF020E"/>
    <w:rsid w:val="00D059E3"/>
    <w:rsid w:val="00D17B12"/>
    <w:rsid w:val="00D22521"/>
    <w:rsid w:val="00D4519B"/>
    <w:rsid w:val="00D62C9B"/>
    <w:rsid w:val="00D76653"/>
    <w:rsid w:val="00D77933"/>
    <w:rsid w:val="00D87846"/>
    <w:rsid w:val="00DA7D70"/>
    <w:rsid w:val="00DC5E5D"/>
    <w:rsid w:val="00DE4333"/>
    <w:rsid w:val="00DF309F"/>
    <w:rsid w:val="00E06B04"/>
    <w:rsid w:val="00E10CA7"/>
    <w:rsid w:val="00E17095"/>
    <w:rsid w:val="00E176D3"/>
    <w:rsid w:val="00E2159D"/>
    <w:rsid w:val="00E27064"/>
    <w:rsid w:val="00E301DC"/>
    <w:rsid w:val="00E31B93"/>
    <w:rsid w:val="00E340A2"/>
    <w:rsid w:val="00E45E14"/>
    <w:rsid w:val="00E611E8"/>
    <w:rsid w:val="00E622E6"/>
    <w:rsid w:val="00E637AB"/>
    <w:rsid w:val="00E6578E"/>
    <w:rsid w:val="00E66B1B"/>
    <w:rsid w:val="00E66F0A"/>
    <w:rsid w:val="00E70D53"/>
    <w:rsid w:val="00E81192"/>
    <w:rsid w:val="00E847EF"/>
    <w:rsid w:val="00E93586"/>
    <w:rsid w:val="00EA4E44"/>
    <w:rsid w:val="00EB6CB2"/>
    <w:rsid w:val="00EC0F7A"/>
    <w:rsid w:val="00ED44A6"/>
    <w:rsid w:val="00EE26AE"/>
    <w:rsid w:val="00EE4B83"/>
    <w:rsid w:val="00EE5D0F"/>
    <w:rsid w:val="00EE63AA"/>
    <w:rsid w:val="00EF42B1"/>
    <w:rsid w:val="00F226E1"/>
    <w:rsid w:val="00F7611F"/>
    <w:rsid w:val="00F776A9"/>
    <w:rsid w:val="00F80329"/>
    <w:rsid w:val="00FA1131"/>
    <w:rsid w:val="00FB397B"/>
    <w:rsid w:val="00FC72B1"/>
    <w:rsid w:val="00FD268C"/>
    <w:rsid w:val="00FE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02291895">
      <w:bodyDiv w:val="1"/>
      <w:marLeft w:val="0"/>
      <w:marRight w:val="0"/>
      <w:marTop w:val="0"/>
      <w:marBottom w:val="0"/>
      <w:divBdr>
        <w:top w:val="none" w:sz="0" w:space="0" w:color="auto"/>
        <w:left w:val="none" w:sz="0" w:space="0" w:color="auto"/>
        <w:bottom w:val="none" w:sz="0" w:space="0" w:color="auto"/>
        <w:right w:val="none" w:sz="0" w:space="0" w:color="auto"/>
      </w:divBdr>
      <w:divsChild>
        <w:div w:id="2147118509">
          <w:marLeft w:val="0"/>
          <w:marRight w:val="0"/>
          <w:marTop w:val="0"/>
          <w:marBottom w:val="0"/>
          <w:divBdr>
            <w:top w:val="none" w:sz="0" w:space="0" w:color="auto"/>
            <w:left w:val="none" w:sz="0" w:space="0" w:color="auto"/>
            <w:bottom w:val="none" w:sz="0" w:space="0" w:color="auto"/>
            <w:right w:val="none" w:sz="0" w:space="0" w:color="auto"/>
          </w:divBdr>
          <w:divsChild>
            <w:div w:id="634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2021-06-24T12:18:00Z</dcterms:created>
  <dcterms:modified xsi:type="dcterms:W3CDTF">2021-06-24T12:18:00Z</dcterms:modified>
</cp:coreProperties>
</file>